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C44302" w14:textId="77777777" w:rsidR="00F16375" w:rsidRDefault="0059628C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9F896" wp14:editId="2FC25255">
                <wp:simplePos x="0" y="0"/>
                <wp:positionH relativeFrom="column">
                  <wp:posOffset>3297555</wp:posOffset>
                </wp:positionH>
                <wp:positionV relativeFrom="paragraph">
                  <wp:posOffset>154305</wp:posOffset>
                </wp:positionV>
                <wp:extent cx="3162300" cy="547370"/>
                <wp:effectExtent l="1905" t="1905" r="0" b="31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037CE" id="Rectangle 6" o:spid="_x0000_s1026" style="position:absolute;margin-left:259.65pt;margin-top:12.15pt;width:249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62fQIAAPs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D576D" wp14:editId="626FD48D">
                <wp:simplePos x="0" y="0"/>
                <wp:positionH relativeFrom="column">
                  <wp:posOffset>116205</wp:posOffset>
                </wp:positionH>
                <wp:positionV relativeFrom="paragraph">
                  <wp:posOffset>-360045</wp:posOffset>
                </wp:positionV>
                <wp:extent cx="3695700" cy="1061720"/>
                <wp:effectExtent l="1905" t="190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1E736" w14:textId="77777777" w:rsidR="00F16375" w:rsidRPr="009F3862" w:rsidRDefault="00F16375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86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REDISCOVER MACEDONIA</w:t>
                            </w:r>
                          </w:p>
                          <w:p w14:paraId="715FE1D9" w14:textId="77777777" w:rsidR="00F16375" w:rsidRPr="009F3862" w:rsidRDefault="00F16375">
                            <w:pPr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</w:pPr>
                            <w:r w:rsidRPr="009F3862"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  <w:t>A spirit of gratitude and</w:t>
                            </w:r>
                            <w:r w:rsidRPr="009F3862"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  <w:br/>
                              <w:t>generosity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D57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15pt;margin-top:-28.35pt;width:291pt;height:8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ZU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" filled="f" stroked="f">
                <v:textbox>
                  <w:txbxContent>
                    <w:p w14:paraId="4D91E736" w14:textId="77777777" w:rsidR="00F16375" w:rsidRPr="009F3862" w:rsidRDefault="00F16375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F3862">
                        <w:rPr>
                          <w:rFonts w:ascii="Century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REDISCOVER MACEDONIA</w:t>
                      </w:r>
                    </w:p>
                    <w:p w14:paraId="715FE1D9" w14:textId="77777777" w:rsidR="00F16375" w:rsidRPr="009F3862" w:rsidRDefault="00F16375">
                      <w:pPr>
                        <w:rPr>
                          <w:rFonts w:ascii="Century Gothic" w:hAnsi="Century Gothic" w:cs="Century Gothic"/>
                          <w:sz w:val="32"/>
                          <w:szCs w:val="32"/>
                        </w:rPr>
                      </w:pPr>
                      <w:r w:rsidRPr="009F3862">
                        <w:rPr>
                          <w:rFonts w:ascii="Century Gothic" w:hAnsi="Century Gothic" w:cs="Century Gothic"/>
                          <w:sz w:val="32"/>
                          <w:szCs w:val="32"/>
                        </w:rPr>
                        <w:t>A spirit of gratitude and</w:t>
                      </w:r>
                      <w:r w:rsidRPr="009F3862">
                        <w:rPr>
                          <w:rFonts w:ascii="Century Gothic" w:hAnsi="Century Gothic" w:cs="Century Gothic"/>
                          <w:sz w:val="32"/>
                          <w:szCs w:val="32"/>
                        </w:rPr>
                        <w:br/>
                        <w:t>generosity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A0AE6" wp14:editId="08C1060E">
                <wp:simplePos x="0" y="0"/>
                <wp:positionH relativeFrom="column">
                  <wp:posOffset>-7620</wp:posOffset>
                </wp:positionH>
                <wp:positionV relativeFrom="paragraph">
                  <wp:posOffset>-474345</wp:posOffset>
                </wp:positionV>
                <wp:extent cx="6309360" cy="1325880"/>
                <wp:effectExtent l="1905" t="1905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3258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5F6D8" id="Rectangle 3" o:spid="_x0000_s1026" style="position:absolute;margin-left:-.6pt;margin-top:-37.35pt;width:496.8pt;height:10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" fillcolor="#d8d8d8" stroked="f"/>
            </w:pict>
          </mc:Fallback>
        </mc:AlternateContent>
      </w:r>
    </w:p>
    <w:p w14:paraId="714B765F" w14:textId="77777777" w:rsidR="00F16375" w:rsidRDefault="0059628C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11FB29" wp14:editId="7CDD36F2">
            <wp:simplePos x="0" y="0"/>
            <wp:positionH relativeFrom="column">
              <wp:posOffset>3421380</wp:posOffset>
            </wp:positionH>
            <wp:positionV relativeFrom="paragraph">
              <wp:posOffset>45085</wp:posOffset>
            </wp:positionV>
            <wp:extent cx="2788920" cy="365760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01C3" w14:textId="77777777" w:rsidR="00F16375" w:rsidRDefault="00F16375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F957B5E" w14:textId="77777777" w:rsidR="00F16375" w:rsidRDefault="00F16375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4AAA3C9" w14:textId="77777777" w:rsidR="00F16375" w:rsidRDefault="00F16375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15A194D" w14:textId="77777777" w:rsidR="00F16375" w:rsidRDefault="00F16375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889A386" w14:textId="77777777" w:rsidR="00F16375" w:rsidRDefault="00F16375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3530B98" w14:textId="77777777" w:rsidR="00F16375" w:rsidRPr="005D78CD" w:rsidRDefault="00F16375" w:rsidP="000C27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78CD">
        <w:rPr>
          <w:rFonts w:ascii="Arial" w:hAnsi="Arial" w:cs="Arial"/>
          <w:b/>
          <w:bCs/>
          <w:sz w:val="28"/>
          <w:szCs w:val="28"/>
        </w:rPr>
        <w:t xml:space="preserve">ELCA Congregational </w:t>
      </w:r>
      <w:r w:rsidR="00771F67">
        <w:rPr>
          <w:rFonts w:ascii="Arial" w:hAnsi="Arial" w:cs="Arial"/>
          <w:b/>
          <w:bCs/>
          <w:sz w:val="28"/>
          <w:szCs w:val="28"/>
        </w:rPr>
        <w:t xml:space="preserve">Stewardship </w:t>
      </w:r>
      <w:r w:rsidRPr="005D78CD">
        <w:rPr>
          <w:rFonts w:ascii="Arial" w:hAnsi="Arial" w:cs="Arial"/>
          <w:b/>
          <w:bCs/>
          <w:sz w:val="28"/>
          <w:szCs w:val="28"/>
        </w:rPr>
        <w:t>Survey</w:t>
      </w:r>
    </w:p>
    <w:p w14:paraId="63F09DBC" w14:textId="77777777" w:rsidR="00F16375" w:rsidRPr="00620493" w:rsidRDefault="00F16375" w:rsidP="00632EA2">
      <w:pPr>
        <w:rPr>
          <w:rFonts w:ascii="Arial" w:hAnsi="Arial" w:cs="Arial"/>
        </w:rPr>
      </w:pPr>
    </w:p>
    <w:p w14:paraId="20E01522" w14:textId="77777777" w:rsidR="00F16375" w:rsidRPr="005D78CD" w:rsidRDefault="00F16375" w:rsidP="00632E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Conducting </w:t>
      </w:r>
      <w:r w:rsidRPr="005D78CD">
        <w:rPr>
          <w:rFonts w:ascii="Arial" w:hAnsi="Arial" w:cs="Arial"/>
          <w:b/>
          <w:bCs/>
        </w:rPr>
        <w:t>the Survey</w:t>
      </w:r>
    </w:p>
    <w:p w14:paraId="4F97790A" w14:textId="77777777" w:rsidR="00F16375" w:rsidRDefault="00F16375" w:rsidP="0063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survey is to assist leaders in establishing a baseline assessment for some aspects of stewardship ministry in your congregation.  </w:t>
      </w:r>
    </w:p>
    <w:p w14:paraId="010B5D9D" w14:textId="77777777" w:rsidR="000C27C6" w:rsidRDefault="000C27C6" w:rsidP="00632EA2">
      <w:pPr>
        <w:rPr>
          <w:rFonts w:ascii="Arial" w:hAnsi="Arial" w:cs="Arial"/>
        </w:rPr>
      </w:pPr>
    </w:p>
    <w:p w14:paraId="2C12EF82" w14:textId="77777777" w:rsidR="00F16375" w:rsidRDefault="00F16375" w:rsidP="0063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a period of </w:t>
      </w:r>
      <w:r w:rsidR="000C27C6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="000C27C6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months or more, a second survey with the same questions will provide comparative data for analysis.  Because the content of most questions is based on the </w:t>
      </w:r>
      <w:r w:rsidRPr="000C27C6">
        <w:rPr>
          <w:rFonts w:ascii="Arial" w:hAnsi="Arial" w:cs="Arial"/>
          <w:iCs/>
        </w:rPr>
        <w:t>Rediscover Macedonia</w:t>
      </w:r>
      <w:r w:rsidRPr="000C2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resources, results of the second survey will likely have greater significance if these resources are used by the congregation during the months between surveys.  </w:t>
      </w:r>
    </w:p>
    <w:p w14:paraId="6D7B0CCA" w14:textId="77777777" w:rsidR="00F16375" w:rsidRDefault="00F16375" w:rsidP="00632EA2">
      <w:pPr>
        <w:rPr>
          <w:rFonts w:ascii="Arial" w:hAnsi="Arial" w:cs="Arial"/>
        </w:rPr>
      </w:pPr>
    </w:p>
    <w:p w14:paraId="24A6A06D" w14:textId="77777777" w:rsidR="00F16375" w:rsidRDefault="00F16375" w:rsidP="0063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recommended that one </w:t>
      </w:r>
      <w:r w:rsidR="000C27C6">
        <w:rPr>
          <w:rFonts w:ascii="Arial" w:hAnsi="Arial" w:cs="Arial"/>
        </w:rPr>
        <w:t xml:space="preserve">individual from at least </w:t>
      </w:r>
      <w:r>
        <w:rPr>
          <w:rFonts w:ascii="Arial" w:hAnsi="Arial" w:cs="Arial"/>
        </w:rPr>
        <w:t xml:space="preserve">30 different households take the survey within a three-week period.  </w:t>
      </w:r>
      <w:r w:rsidR="0059628C">
        <w:rPr>
          <w:rFonts w:ascii="Arial" w:hAnsi="Arial" w:cs="Arial"/>
        </w:rPr>
        <w:t>For congregations with membersh</w:t>
      </w:r>
      <w:r w:rsidR="000C27C6">
        <w:rPr>
          <w:rFonts w:ascii="Arial" w:hAnsi="Arial" w:cs="Arial"/>
        </w:rPr>
        <w:t>ip less than 100 households 20</w:t>
      </w:r>
      <w:r w:rsidR="0059628C">
        <w:rPr>
          <w:rFonts w:ascii="Arial" w:hAnsi="Arial" w:cs="Arial"/>
        </w:rPr>
        <w:t xml:space="preserve"> households participating is recommended.  </w:t>
      </w:r>
      <w:r>
        <w:rPr>
          <w:rFonts w:ascii="Arial" w:hAnsi="Arial" w:cs="Arial"/>
        </w:rPr>
        <w:t xml:space="preserve">It is most meaningful if this occurs prior to introduction of the </w:t>
      </w:r>
      <w:r w:rsidRPr="000C27C6">
        <w:rPr>
          <w:rFonts w:ascii="Arial" w:hAnsi="Arial" w:cs="Arial"/>
          <w:iCs/>
        </w:rPr>
        <w:t>Rediscover Macedonia</w:t>
      </w:r>
      <w:r>
        <w:rPr>
          <w:rFonts w:ascii="Arial" w:hAnsi="Arial" w:cs="Arial"/>
        </w:rPr>
        <w:t xml:space="preserve"> resources.  The results will be most meaning if individuals from all age, ethnic and membership groups take the survey.  This would include staff, leaders, non-leaders, youth and new members.   </w:t>
      </w:r>
    </w:p>
    <w:p w14:paraId="27653B35" w14:textId="77777777" w:rsidR="00F16375" w:rsidRDefault="00F16375" w:rsidP="00632EA2">
      <w:pPr>
        <w:rPr>
          <w:rFonts w:ascii="Arial" w:hAnsi="Arial" w:cs="Arial"/>
        </w:rPr>
      </w:pPr>
    </w:p>
    <w:p w14:paraId="719D3046" w14:textId="77777777" w:rsidR="00F16375" w:rsidRDefault="00F16375" w:rsidP="00632EA2">
      <w:pPr>
        <w:rPr>
          <w:rFonts w:ascii="Arial" w:hAnsi="Arial" w:cs="Arial"/>
        </w:rPr>
      </w:pPr>
      <w:r>
        <w:rPr>
          <w:rFonts w:ascii="Arial" w:hAnsi="Arial" w:cs="Arial"/>
        </w:rPr>
        <w:t>The questions address specific perspectives and practices for both individuals and the congregation.  Most of the questions ask for a response ranging from Strongly Agree to Strongly Disagree.  There are a few open-ended and demographic questions.  Respondents are invited to answer each question with prompt discernment.  The su</w:t>
      </w:r>
      <w:r w:rsidR="000C27C6">
        <w:rPr>
          <w:rFonts w:ascii="Arial" w:hAnsi="Arial" w:cs="Arial"/>
        </w:rPr>
        <w:t xml:space="preserve">rvey should not take </w:t>
      </w:r>
      <w:proofErr w:type="gramStart"/>
      <w:r w:rsidR="000C27C6">
        <w:rPr>
          <w:rFonts w:ascii="Arial" w:hAnsi="Arial" w:cs="Arial"/>
        </w:rPr>
        <w:t>more</w:t>
      </w:r>
      <w:proofErr w:type="gramEnd"/>
      <w:r w:rsidR="000C27C6">
        <w:rPr>
          <w:rFonts w:ascii="Arial" w:hAnsi="Arial" w:cs="Arial"/>
        </w:rPr>
        <w:t xml:space="preserve"> than eight</w:t>
      </w:r>
      <w:r>
        <w:rPr>
          <w:rFonts w:ascii="Arial" w:hAnsi="Arial" w:cs="Arial"/>
        </w:rPr>
        <w:t xml:space="preserve"> minutes.  There are no correct or wrong answers.  </w:t>
      </w:r>
    </w:p>
    <w:p w14:paraId="3651ED55" w14:textId="77777777" w:rsidR="00F16375" w:rsidRDefault="00F16375" w:rsidP="00632EA2">
      <w:pPr>
        <w:rPr>
          <w:rFonts w:ascii="Arial" w:hAnsi="Arial" w:cs="Arial"/>
        </w:rPr>
      </w:pPr>
    </w:p>
    <w:p w14:paraId="000AB21F" w14:textId="77777777" w:rsidR="00F16375" w:rsidRDefault="00F16375" w:rsidP="00D74C52">
      <w:pPr>
        <w:rPr>
          <w:rFonts w:ascii="Arial" w:hAnsi="Arial" w:cs="Arial"/>
        </w:rPr>
      </w:pPr>
      <w:r w:rsidRPr="00AA51EE">
        <w:rPr>
          <w:rFonts w:ascii="Arial" w:hAnsi="Arial" w:cs="Arial"/>
          <w:b/>
          <w:bCs/>
        </w:rPr>
        <w:t>Survey Options</w:t>
      </w:r>
    </w:p>
    <w:p w14:paraId="355FF361" w14:textId="77777777" w:rsidR="00F16375" w:rsidRPr="00AA51EE" w:rsidRDefault="00F16375" w:rsidP="00632EA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D74C52">
        <w:rPr>
          <w:rFonts w:ascii="Arial" w:hAnsi="Arial" w:cs="Arial"/>
          <w:b/>
          <w:bCs/>
        </w:rPr>
        <w:t xml:space="preserve">Option </w:t>
      </w:r>
      <w:proofErr w:type="gramStart"/>
      <w:r w:rsidR="00D74C52">
        <w:rPr>
          <w:rFonts w:ascii="Arial" w:hAnsi="Arial" w:cs="Arial"/>
          <w:b/>
          <w:bCs/>
        </w:rPr>
        <w:t>1</w:t>
      </w:r>
      <w:r w:rsidRPr="00AA51EE">
        <w:rPr>
          <w:rFonts w:ascii="Arial" w:hAnsi="Arial" w:cs="Arial"/>
          <w:b/>
          <w:bCs/>
        </w:rPr>
        <w:t xml:space="preserve">  Using</w:t>
      </w:r>
      <w:proofErr w:type="gramEnd"/>
      <w:r w:rsidRPr="00AA51EE">
        <w:rPr>
          <w:rFonts w:ascii="Arial" w:hAnsi="Arial" w:cs="Arial"/>
          <w:b/>
          <w:bCs/>
        </w:rPr>
        <w:t xml:space="preserve"> the Online Version</w:t>
      </w:r>
    </w:p>
    <w:p w14:paraId="3D0898D8" w14:textId="77777777" w:rsidR="00F16375" w:rsidRDefault="00F16375" w:rsidP="002D6C5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ELCA is also offering an online version of the survey which can</w:t>
      </w:r>
      <w:r w:rsidR="002D6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taken at</w:t>
      </w:r>
      <w:r w:rsidR="00A25085">
        <w:rPr>
          <w:rFonts w:ascii="Arial" w:hAnsi="Arial" w:cs="Arial"/>
        </w:rPr>
        <w:t xml:space="preserve"> an on-line link supplied by the ELCA</w:t>
      </w:r>
      <w:r>
        <w:rPr>
          <w:rFonts w:ascii="Arial" w:hAnsi="Arial" w:cs="Arial"/>
        </w:rPr>
        <w:t xml:space="preserve">  Simply distribute this address to</w:t>
      </w:r>
      <w:r w:rsidR="002D6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individuals in your congregation and ask them to input</w:t>
      </w:r>
      <w:r w:rsidR="002D6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correct congregation</w:t>
      </w:r>
      <w:r w:rsidR="00D74C52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information.  After completing the responses, the participant will simply click “Submit</w:t>
      </w:r>
      <w:r w:rsidR="00D74C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   </w:t>
      </w:r>
    </w:p>
    <w:p w14:paraId="0DDC7E53" w14:textId="77777777" w:rsidR="00F16375" w:rsidRDefault="00F16375" w:rsidP="00632EA2">
      <w:pPr>
        <w:rPr>
          <w:rFonts w:ascii="Arial" w:hAnsi="Arial" w:cs="Arial"/>
        </w:rPr>
      </w:pPr>
    </w:p>
    <w:p w14:paraId="5EE6E030" w14:textId="77777777" w:rsidR="00D74C52" w:rsidRDefault="00F16375" w:rsidP="002D6C5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Each congregation that uses </w:t>
      </w:r>
      <w:r w:rsidR="00D74C5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online version is asked to provide the</w:t>
      </w:r>
      <w:r w:rsidR="002D6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</w:t>
      </w:r>
      <w:r w:rsidR="002D6C5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f a contact person for your congregation </w:t>
      </w:r>
      <w:r w:rsidR="00D74C52">
        <w:rPr>
          <w:rFonts w:ascii="Arial" w:hAnsi="Arial" w:cs="Arial"/>
        </w:rPr>
        <w:t xml:space="preserve">to be contacted </w:t>
      </w:r>
      <w:r>
        <w:rPr>
          <w:rFonts w:ascii="Arial" w:hAnsi="Arial" w:cs="Arial"/>
        </w:rPr>
        <w:t>if questions</w:t>
      </w:r>
      <w:r w:rsidR="00D74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arise in tabulating the data.  By participating in the online version, your</w:t>
      </w:r>
      <w:r w:rsidR="002D6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congregation will not only receive the results of your survey, but also comparative results for other congregations.  This will provide</w:t>
      </w:r>
      <w:r w:rsidR="002D6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dynamic perspective when analyzing the results.   </w:t>
      </w:r>
    </w:p>
    <w:p w14:paraId="5A336774" w14:textId="77777777" w:rsidR="00D74C52" w:rsidRDefault="00D74C52" w:rsidP="00D74C52">
      <w:pPr>
        <w:ind w:firstLine="720"/>
        <w:rPr>
          <w:rFonts w:ascii="Arial" w:hAnsi="Arial" w:cs="Arial"/>
          <w:b/>
          <w:bCs/>
        </w:rPr>
      </w:pPr>
    </w:p>
    <w:p w14:paraId="0114BB11" w14:textId="77777777" w:rsidR="00D74C52" w:rsidRPr="00AA51EE" w:rsidRDefault="00D74C52" w:rsidP="00D74C52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Option </w:t>
      </w:r>
      <w:proofErr w:type="gramStart"/>
      <w:r>
        <w:rPr>
          <w:rFonts w:ascii="Arial" w:hAnsi="Arial" w:cs="Arial"/>
          <w:b/>
          <w:bCs/>
        </w:rPr>
        <w:t>2</w:t>
      </w:r>
      <w:r w:rsidRPr="00AA51EE">
        <w:rPr>
          <w:rFonts w:ascii="Arial" w:hAnsi="Arial" w:cs="Arial"/>
          <w:b/>
          <w:bCs/>
        </w:rPr>
        <w:t xml:space="preserve">  Using</w:t>
      </w:r>
      <w:proofErr w:type="gramEnd"/>
      <w:r w:rsidRPr="00AA51EE">
        <w:rPr>
          <w:rFonts w:ascii="Arial" w:hAnsi="Arial" w:cs="Arial"/>
          <w:b/>
          <w:bCs/>
        </w:rPr>
        <w:t xml:space="preserve"> the Offline Version</w:t>
      </w:r>
    </w:p>
    <w:p w14:paraId="13591A33" w14:textId="22E5BC25" w:rsidR="00F16375" w:rsidRDefault="0022461E" w:rsidP="00AF46C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survey can be complet</w:t>
      </w:r>
      <w:r w:rsidR="00D74C52">
        <w:rPr>
          <w:rFonts w:ascii="Arial" w:hAnsi="Arial" w:cs="Arial"/>
        </w:rPr>
        <w:t>ed in hardcopy form from the ELCA</w:t>
      </w:r>
      <w:r>
        <w:rPr>
          <w:rFonts w:ascii="Arial" w:hAnsi="Arial" w:cs="Arial"/>
        </w:rPr>
        <w:t xml:space="preserve">.  The paper copies must be sent to </w:t>
      </w:r>
      <w:r w:rsidR="00A25085">
        <w:rPr>
          <w:rFonts w:ascii="Arial" w:hAnsi="Arial" w:cs="Arial"/>
        </w:rPr>
        <w:t>the ELCA</w:t>
      </w:r>
      <w:r w:rsidR="00D74C52">
        <w:rPr>
          <w:rFonts w:ascii="Arial" w:hAnsi="Arial" w:cs="Arial"/>
        </w:rPr>
        <w:t>.</w:t>
      </w:r>
      <w:r w:rsidR="002D6C50">
        <w:rPr>
          <w:rFonts w:ascii="Arial" w:hAnsi="Arial" w:cs="Arial"/>
        </w:rPr>
        <w:t xml:space="preserve">  </w:t>
      </w:r>
      <w:r w:rsidR="00D74C52">
        <w:rPr>
          <w:rFonts w:ascii="Arial" w:hAnsi="Arial" w:cs="Arial"/>
        </w:rPr>
        <w:t xml:space="preserve">Simply print </w:t>
      </w:r>
      <w:r>
        <w:rPr>
          <w:rFonts w:ascii="Arial" w:hAnsi="Arial" w:cs="Arial"/>
        </w:rPr>
        <w:t xml:space="preserve">and distribute </w:t>
      </w:r>
      <w:r w:rsidR="00D74C52">
        <w:rPr>
          <w:rFonts w:ascii="Arial" w:hAnsi="Arial" w:cs="Arial"/>
        </w:rPr>
        <w:t>copies</w:t>
      </w:r>
      <w:r w:rsidR="00AF46C8">
        <w:rPr>
          <w:rFonts w:ascii="Arial" w:hAnsi="Arial" w:cs="Arial"/>
        </w:rPr>
        <w:t xml:space="preserve">.  The survey </w:t>
      </w:r>
      <w:r w:rsidR="00D74C52">
        <w:rPr>
          <w:rFonts w:ascii="Arial" w:hAnsi="Arial" w:cs="Arial"/>
        </w:rPr>
        <w:t>can be distributed as a bulletin insert, prior to or after a</w:t>
      </w:r>
      <w:r w:rsidR="00AF46C8">
        <w:rPr>
          <w:rFonts w:ascii="Arial" w:hAnsi="Arial" w:cs="Arial"/>
        </w:rPr>
        <w:t xml:space="preserve"> </w:t>
      </w:r>
      <w:r w:rsidR="00D74C52">
        <w:rPr>
          <w:rFonts w:ascii="Arial" w:hAnsi="Arial" w:cs="Arial"/>
        </w:rPr>
        <w:t>worship service.  Again, try to have 30 or more individuals from</w:t>
      </w:r>
      <w:r w:rsidR="00AF46C8">
        <w:rPr>
          <w:rFonts w:ascii="Arial" w:hAnsi="Arial" w:cs="Arial"/>
        </w:rPr>
        <w:t xml:space="preserve"> </w:t>
      </w:r>
      <w:r w:rsidR="00D74C52">
        <w:rPr>
          <w:rFonts w:ascii="Arial" w:hAnsi="Arial" w:cs="Arial"/>
        </w:rPr>
        <w:t>different households complete the survey.  Collect the completed</w:t>
      </w:r>
      <w:r w:rsidR="00AF46C8">
        <w:rPr>
          <w:rFonts w:ascii="Arial" w:hAnsi="Arial" w:cs="Arial"/>
        </w:rPr>
        <w:t xml:space="preserve"> </w:t>
      </w:r>
      <w:r w:rsidR="00D74C52">
        <w:rPr>
          <w:rFonts w:ascii="Arial" w:hAnsi="Arial" w:cs="Arial"/>
        </w:rPr>
        <w:t xml:space="preserve">surveys and </w:t>
      </w:r>
      <w:r>
        <w:rPr>
          <w:rFonts w:ascii="Arial" w:hAnsi="Arial" w:cs="Arial"/>
        </w:rPr>
        <w:t>send them to the ELCA Res</w:t>
      </w:r>
      <w:r w:rsidR="005B2F78">
        <w:rPr>
          <w:rFonts w:ascii="Arial" w:hAnsi="Arial" w:cs="Arial"/>
        </w:rPr>
        <w:t xml:space="preserve">earch &amp; Evaluation Team.  We will </w:t>
      </w:r>
      <w:r w:rsidR="00D74C52">
        <w:rPr>
          <w:rFonts w:ascii="Arial" w:hAnsi="Arial" w:cs="Arial"/>
        </w:rPr>
        <w:t>summarize the responses</w:t>
      </w:r>
      <w:r w:rsidR="005B2F78">
        <w:rPr>
          <w:rFonts w:ascii="Arial" w:hAnsi="Arial" w:cs="Arial"/>
        </w:rPr>
        <w:t xml:space="preserve"> and contact you regarding i</w:t>
      </w:r>
      <w:r w:rsidR="00D74C52">
        <w:rPr>
          <w:rFonts w:ascii="Arial" w:hAnsi="Arial" w:cs="Arial"/>
        </w:rPr>
        <w:t>nterpreting</w:t>
      </w:r>
      <w:r w:rsidR="00AF46C8">
        <w:rPr>
          <w:rFonts w:ascii="Arial" w:hAnsi="Arial" w:cs="Arial"/>
        </w:rPr>
        <w:t xml:space="preserve"> </w:t>
      </w:r>
      <w:r w:rsidR="002D6C50">
        <w:rPr>
          <w:rFonts w:ascii="Arial" w:hAnsi="Arial" w:cs="Arial"/>
        </w:rPr>
        <w:t xml:space="preserve">the </w:t>
      </w:r>
      <w:r w:rsidR="005B2F78">
        <w:rPr>
          <w:rFonts w:ascii="Arial" w:hAnsi="Arial" w:cs="Arial"/>
        </w:rPr>
        <w:t>r</w:t>
      </w:r>
      <w:r w:rsidR="002D6C50">
        <w:rPr>
          <w:rFonts w:ascii="Arial" w:hAnsi="Arial" w:cs="Arial"/>
        </w:rPr>
        <w:t>esults</w:t>
      </w:r>
      <w:r w:rsidR="00D74C52">
        <w:rPr>
          <w:rFonts w:ascii="Arial" w:hAnsi="Arial" w:cs="Arial"/>
        </w:rPr>
        <w:t xml:space="preserve">.      </w:t>
      </w:r>
      <w:r w:rsidR="00F16375">
        <w:rPr>
          <w:rFonts w:ascii="Arial" w:hAnsi="Arial" w:cs="Arial"/>
        </w:rPr>
        <w:t xml:space="preserve">    </w:t>
      </w:r>
    </w:p>
    <w:p w14:paraId="5C4ED1A5" w14:textId="626F9F5F" w:rsidR="00F16375" w:rsidRDefault="00F16375" w:rsidP="00632EA2">
      <w:pPr>
        <w:rPr>
          <w:rFonts w:ascii="Arial" w:hAnsi="Arial" w:cs="Arial"/>
        </w:rPr>
      </w:pPr>
    </w:p>
    <w:p w14:paraId="18AC738C" w14:textId="77777777" w:rsidR="005B2F78" w:rsidRDefault="005B2F78" w:rsidP="00632EA2">
      <w:pPr>
        <w:rPr>
          <w:rFonts w:ascii="Arial" w:hAnsi="Arial" w:cs="Arial"/>
        </w:rPr>
      </w:pPr>
    </w:p>
    <w:p w14:paraId="6F41E7BC" w14:textId="2580018A" w:rsidR="005B2F78" w:rsidRPr="00620493" w:rsidRDefault="005B2F78" w:rsidP="0063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 contact Neil Bullock at </w:t>
      </w:r>
      <w:hyperlink r:id="rId7" w:history="1">
        <w:r w:rsidRPr="00A71F10">
          <w:rPr>
            <w:rStyle w:val="Hyperlink"/>
            <w:rFonts w:ascii="Arial" w:hAnsi="Arial" w:cs="Arial"/>
          </w:rPr>
          <w:t>neil.bullock@elca.org</w:t>
        </w:r>
      </w:hyperlink>
      <w:r>
        <w:rPr>
          <w:rFonts w:ascii="Arial" w:hAnsi="Arial" w:cs="Arial"/>
        </w:rPr>
        <w:t xml:space="preserve"> or by telephone (773) 380-2884 extension 2884. </w:t>
      </w:r>
    </w:p>
    <w:p w14:paraId="56CD9858" w14:textId="77777777" w:rsidR="00F16375" w:rsidRPr="00620493" w:rsidRDefault="00F16375" w:rsidP="00632EA2">
      <w:pPr>
        <w:rPr>
          <w:rFonts w:ascii="Arial" w:hAnsi="Arial" w:cs="Arial"/>
        </w:rPr>
      </w:pPr>
    </w:p>
    <w:p w14:paraId="285A519F" w14:textId="77777777" w:rsidR="00F16375" w:rsidRDefault="00F16375" w:rsidP="004C5401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F16375" w:rsidSect="009F38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D5B"/>
    <w:multiLevelType w:val="hybridMultilevel"/>
    <w:tmpl w:val="2CE0E97E"/>
    <w:lvl w:ilvl="0" w:tplc="081C82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4CB3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74595B"/>
    <w:multiLevelType w:val="hybridMultilevel"/>
    <w:tmpl w:val="F0B8528C"/>
    <w:lvl w:ilvl="0" w:tplc="4770E4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8748D1"/>
    <w:multiLevelType w:val="hybridMultilevel"/>
    <w:tmpl w:val="4732C21C"/>
    <w:lvl w:ilvl="0" w:tplc="8CD2BF7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C413CC7"/>
    <w:multiLevelType w:val="hybridMultilevel"/>
    <w:tmpl w:val="7DF23B66"/>
    <w:lvl w:ilvl="0" w:tplc="27928B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9848D5"/>
    <w:multiLevelType w:val="hybridMultilevel"/>
    <w:tmpl w:val="4B3E22D8"/>
    <w:lvl w:ilvl="0" w:tplc="AEC6774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C903BAE"/>
    <w:multiLevelType w:val="hybridMultilevel"/>
    <w:tmpl w:val="D3B2D974"/>
    <w:lvl w:ilvl="0" w:tplc="0F5229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1"/>
    <w:rsid w:val="0000291F"/>
    <w:rsid w:val="00005E86"/>
    <w:rsid w:val="00040455"/>
    <w:rsid w:val="00063704"/>
    <w:rsid w:val="000C27C6"/>
    <w:rsid w:val="000D50D7"/>
    <w:rsid w:val="000F2B1F"/>
    <w:rsid w:val="00161C13"/>
    <w:rsid w:val="00163E4B"/>
    <w:rsid w:val="00165CE7"/>
    <w:rsid w:val="001C5B30"/>
    <w:rsid w:val="001F7E99"/>
    <w:rsid w:val="002060C2"/>
    <w:rsid w:val="00206746"/>
    <w:rsid w:val="0022461E"/>
    <w:rsid w:val="00236C29"/>
    <w:rsid w:val="00244387"/>
    <w:rsid w:val="00246E47"/>
    <w:rsid w:val="00277F4D"/>
    <w:rsid w:val="002D6C50"/>
    <w:rsid w:val="0032344D"/>
    <w:rsid w:val="003752CF"/>
    <w:rsid w:val="00413979"/>
    <w:rsid w:val="004635B7"/>
    <w:rsid w:val="00480C89"/>
    <w:rsid w:val="004A27D9"/>
    <w:rsid w:val="004B1E3C"/>
    <w:rsid w:val="004C5401"/>
    <w:rsid w:val="00522465"/>
    <w:rsid w:val="00534629"/>
    <w:rsid w:val="00537C0F"/>
    <w:rsid w:val="00566F71"/>
    <w:rsid w:val="0059628C"/>
    <w:rsid w:val="005B2F78"/>
    <w:rsid w:val="005C5624"/>
    <w:rsid w:val="005D78CD"/>
    <w:rsid w:val="005E1CC3"/>
    <w:rsid w:val="005F13F5"/>
    <w:rsid w:val="00604A69"/>
    <w:rsid w:val="00620493"/>
    <w:rsid w:val="006319F5"/>
    <w:rsid w:val="00632EA2"/>
    <w:rsid w:val="0069722B"/>
    <w:rsid w:val="00753D1B"/>
    <w:rsid w:val="00771F67"/>
    <w:rsid w:val="007A6F18"/>
    <w:rsid w:val="00804468"/>
    <w:rsid w:val="00840454"/>
    <w:rsid w:val="008760AA"/>
    <w:rsid w:val="00910366"/>
    <w:rsid w:val="0093784B"/>
    <w:rsid w:val="0096002C"/>
    <w:rsid w:val="00995C3D"/>
    <w:rsid w:val="009F1E6A"/>
    <w:rsid w:val="009F3862"/>
    <w:rsid w:val="00A25085"/>
    <w:rsid w:val="00A41F98"/>
    <w:rsid w:val="00A4581F"/>
    <w:rsid w:val="00A46A85"/>
    <w:rsid w:val="00AA51EE"/>
    <w:rsid w:val="00AF46C8"/>
    <w:rsid w:val="00B07BDF"/>
    <w:rsid w:val="00BC1AA0"/>
    <w:rsid w:val="00BC56F4"/>
    <w:rsid w:val="00BE38DA"/>
    <w:rsid w:val="00C25AC9"/>
    <w:rsid w:val="00C314A1"/>
    <w:rsid w:val="00C335A0"/>
    <w:rsid w:val="00CB4620"/>
    <w:rsid w:val="00CD3BAF"/>
    <w:rsid w:val="00CE3036"/>
    <w:rsid w:val="00D15746"/>
    <w:rsid w:val="00D74C52"/>
    <w:rsid w:val="00DD01E7"/>
    <w:rsid w:val="00DE13B3"/>
    <w:rsid w:val="00EB1888"/>
    <w:rsid w:val="00F16375"/>
    <w:rsid w:val="00F3775B"/>
    <w:rsid w:val="00F44FA4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3C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uiPriority w:val="99"/>
    <w:rsid w:val="0032344D"/>
  </w:style>
  <w:style w:type="character" w:customStyle="1" w:styleId="versenum">
    <w:name w:val="versenum"/>
    <w:basedOn w:val="DefaultParagraphFont"/>
    <w:uiPriority w:val="99"/>
    <w:rsid w:val="00840454"/>
  </w:style>
  <w:style w:type="paragraph" w:styleId="ListParagraph">
    <w:name w:val="List Paragraph"/>
    <w:basedOn w:val="Normal"/>
    <w:uiPriority w:val="99"/>
    <w:qFormat/>
    <w:rsid w:val="004635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E3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1E3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styleId="Hyperlink">
    <w:name w:val="Hyperlink"/>
    <w:basedOn w:val="DefaultParagraphFont"/>
    <w:uiPriority w:val="99"/>
    <w:rsid w:val="00632EA2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B2F7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uiPriority w:val="99"/>
    <w:rsid w:val="0032344D"/>
  </w:style>
  <w:style w:type="character" w:customStyle="1" w:styleId="versenum">
    <w:name w:val="versenum"/>
    <w:basedOn w:val="DefaultParagraphFont"/>
    <w:uiPriority w:val="99"/>
    <w:rsid w:val="00840454"/>
  </w:style>
  <w:style w:type="paragraph" w:styleId="ListParagraph">
    <w:name w:val="List Paragraph"/>
    <w:basedOn w:val="Normal"/>
    <w:uiPriority w:val="99"/>
    <w:qFormat/>
    <w:rsid w:val="004635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E3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1E3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styleId="Hyperlink">
    <w:name w:val="Hyperlink"/>
    <w:basedOn w:val="DefaultParagraphFont"/>
    <w:uiPriority w:val="99"/>
    <w:rsid w:val="00632EA2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B2F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il.bullock@el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Sellers</dc:creator>
  <cp:lastModifiedBy>Charlaine</cp:lastModifiedBy>
  <cp:revision>2</cp:revision>
  <cp:lastPrinted>2013-02-13T20:47:00Z</cp:lastPrinted>
  <dcterms:created xsi:type="dcterms:W3CDTF">2017-06-29T17:31:00Z</dcterms:created>
  <dcterms:modified xsi:type="dcterms:W3CDTF">2017-06-29T17:31:00Z</dcterms:modified>
</cp:coreProperties>
</file>